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8E400" w14:textId="77777777" w:rsidR="00F600F1" w:rsidRPr="00D23F1D" w:rsidRDefault="00F600F1" w:rsidP="00D23F1D">
      <w:pPr>
        <w:pStyle w:val="Heading1"/>
        <w:rPr>
          <w:sz w:val="40"/>
          <w:lang w:val="es-419"/>
        </w:rPr>
      </w:pPr>
      <w:r w:rsidRPr="00D23F1D">
        <w:rPr>
          <w:noProof/>
          <w:lang w:eastAsia="zh-TW"/>
        </w:rPr>
        <mc:AlternateContent>
          <mc:Choice Requires="wps">
            <w:drawing>
              <wp:anchor distT="0" distB="0" distL="114300" distR="114300" simplePos="0" relativeHeight="251660288" behindDoc="0" locked="0" layoutInCell="1" allowOverlap="1" wp14:anchorId="726A85CD" wp14:editId="7B9BF24B">
                <wp:simplePos x="0" y="0"/>
                <wp:positionH relativeFrom="margin">
                  <wp:posOffset>20955</wp:posOffset>
                </wp:positionH>
                <wp:positionV relativeFrom="paragraph">
                  <wp:posOffset>-172085</wp:posOffset>
                </wp:positionV>
                <wp:extent cx="6258172" cy="639445"/>
                <wp:effectExtent l="0" t="0" r="0" b="0"/>
                <wp:wrapNone/>
                <wp:docPr id="1" name="Text Box 1"/>
                <wp:cNvGraphicFramePr/>
                <a:graphic xmlns:a="http://schemas.openxmlformats.org/drawingml/2006/main">
                  <a:graphicData uri="http://schemas.microsoft.com/office/word/2010/wordprocessingShape">
                    <wps:wsp>
                      <wps:cNvSpPr txBox="1"/>
                      <wps:spPr>
                        <a:xfrm>
                          <a:off x="0" y="0"/>
                          <a:ext cx="6258172" cy="639445"/>
                        </a:xfrm>
                        <a:prstGeom prst="rect">
                          <a:avLst/>
                        </a:prstGeom>
                        <a:noFill/>
                        <a:ln w="6350">
                          <a:noFill/>
                        </a:ln>
                      </wps:spPr>
                      <wps:txbx>
                        <w:txbxContent>
                          <w:p w14:paraId="6270A97F" w14:textId="77777777" w:rsidR="00F600F1" w:rsidRPr="00D23F1D" w:rsidRDefault="00F600F1" w:rsidP="00D23F1D">
                            <w:pPr>
                              <w:pStyle w:val="Heading1"/>
                            </w:pPr>
                            <w:r w:rsidRPr="00D23F1D">
                              <w:rPr>
                                <w:rtl/>
                              </w:rPr>
                              <w:t>معلومات للآباء ومقدمي الرعاية</w:t>
                            </w:r>
                          </w:p>
                          <w:p w14:paraId="17235A4F" w14:textId="77777777" w:rsidR="00F600F1" w:rsidRPr="005B2C26" w:rsidRDefault="00F600F1" w:rsidP="00F600F1">
                            <w:pPr>
                              <w:jc w:val="center"/>
                              <w:rPr>
                                <w:color w:val="000000" w:themeColor="accent1"/>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6A85CD" id="_x0000_t202" coordsize="21600,21600" o:spt="202" path="m,l,21600r21600,l21600,xe">
                <v:stroke joinstyle="miter"/>
                <v:path gradientshapeok="t" o:connecttype="rect"/>
              </v:shapetype>
              <v:shape id="Text Box 1" o:spid="_x0000_s1026" type="#_x0000_t202" style="position:absolute;left:0;text-align:left;margin-left:1.65pt;margin-top:-13.55pt;width:492.75pt;height:50.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" filled="f" stroked="f" strokeweight=".5pt">
                <v:textbox>
                  <w:txbxContent>
                    <w:p w14:paraId="6270A97F" w14:textId="77777777" w:rsidR="00F600F1" w:rsidRPr="00D23F1D" w:rsidRDefault="00F600F1" w:rsidP="00D23F1D">
                      <w:pPr>
                        <w:pStyle w:val="Heading1"/>
                      </w:pPr>
                      <w:r w:rsidRPr="00D23F1D">
                        <w:rPr>
                          <w:rtl/>
                        </w:rPr>
                        <w:t>معلومات للآباء ومقدمي الرعاية</w:t>
                      </w:r>
                    </w:p>
                    <w:p w14:paraId="17235A4F" w14:textId="77777777" w:rsidR="00F600F1" w:rsidRPr="005B2C26" w:rsidRDefault="00F600F1" w:rsidP="00F600F1">
                      <w:pPr>
                        <w:jc w:val="center"/>
                        <w:rPr>
                          <w:color w:val="000000" w:themeColor="accent1"/>
                          <w:sz w:val="40"/>
                        </w:rPr>
                      </w:pPr>
                    </w:p>
                  </w:txbxContent>
                </v:textbox>
                <w10:wrap anchorx="margin"/>
              </v:shape>
            </w:pict>
          </mc:Fallback>
        </mc:AlternateContent>
      </w:r>
    </w:p>
    <w:p w14:paraId="601FB04F" w14:textId="77777777" w:rsidR="00F600F1" w:rsidRPr="00D23F1D" w:rsidRDefault="00F600F1" w:rsidP="00F600F1">
      <w:pPr>
        <w:spacing w:line="288" w:lineRule="auto"/>
        <w:jc w:val="right"/>
        <w:rPr>
          <w:color w:val="005EBA"/>
          <w:sz w:val="44"/>
          <w:szCs w:val="48"/>
          <w:rtl/>
          <w:lang w:bidi="ar"/>
        </w:rPr>
      </w:pPr>
      <w:r w:rsidRPr="00D23F1D">
        <w:rPr>
          <w:color w:val="005EBA"/>
          <w:sz w:val="44"/>
          <w:szCs w:val="48"/>
          <w:rtl/>
          <w:lang w:bidi="ar"/>
        </w:rPr>
        <w:t>استطلاع الرأي في ولاية كوينزلاند حول المشاركة والرفاه</w:t>
      </w:r>
    </w:p>
    <w:p w14:paraId="3ABBBE83" w14:textId="77777777" w:rsidR="00F600F1" w:rsidRPr="007F2DCA" w:rsidRDefault="00F600F1" w:rsidP="00F600F1">
      <w:pPr>
        <w:spacing w:line="288" w:lineRule="auto"/>
        <w:jc w:val="right"/>
        <w:rPr>
          <w:color w:val="007687"/>
          <w:sz w:val="44"/>
          <w:szCs w:val="48"/>
          <w:rtl/>
          <w:lang w:bidi="ar"/>
        </w:rPr>
      </w:pPr>
    </w:p>
    <w:p w14:paraId="4F886C13" w14:textId="77777777" w:rsidR="00F600F1" w:rsidRPr="00D23F1D" w:rsidRDefault="00F600F1" w:rsidP="00F600F1">
      <w:pPr>
        <w:bidi/>
        <w:spacing w:line="288" w:lineRule="auto"/>
        <w:rPr>
          <w:b/>
          <w:bCs/>
          <w:color w:val="005EBA"/>
        </w:rPr>
      </w:pPr>
      <w:bookmarkStart w:id="0" w:name="_Hlk67303381"/>
      <w:r w:rsidRPr="00D23F1D">
        <w:rPr>
          <w:b/>
          <w:bCs/>
          <w:color w:val="005EBA"/>
          <w:rtl/>
          <w:lang w:bidi="ar"/>
        </w:rPr>
        <w:t>لماذا نقوم بهذا الاستطلاع؟</w:t>
      </w:r>
    </w:p>
    <w:p w14:paraId="3FA6EF7E" w14:textId="77777777" w:rsidR="00F600F1" w:rsidRDefault="00F600F1" w:rsidP="00F600F1">
      <w:pPr>
        <w:bidi/>
        <w:spacing w:line="288" w:lineRule="auto"/>
        <w:rPr>
          <w:bCs/>
        </w:rPr>
      </w:pPr>
      <w:bookmarkStart w:id="1" w:name="_Hlk67303310"/>
      <w:r>
        <w:rPr>
          <w:rtl/>
          <w:lang w:bidi="ar"/>
        </w:rPr>
        <w:t xml:space="preserve">نحن نعلم بأن الرفاه والمشاركة جزآن مهمّان من حياة طفلكم في المدرسة. إن الوزارة والمدرسة تبحثان عن طرق لجمع المعلومات حول هذه المواضيع المهمة، وذلك حتى نتمكن من دعم طلابنا بأفضل طريقة ممكنة. </w:t>
      </w:r>
    </w:p>
    <w:p w14:paraId="023E7F68" w14:textId="77777777" w:rsidR="00F600F1" w:rsidRDefault="00F600F1" w:rsidP="00F600F1">
      <w:pPr>
        <w:bidi/>
        <w:spacing w:line="288" w:lineRule="auto"/>
        <w:rPr>
          <w:bCs/>
        </w:rPr>
      </w:pPr>
      <w:r>
        <w:rPr>
          <w:rtl/>
          <w:lang w:bidi="ar"/>
        </w:rPr>
        <w:t>إن استطلاع الرأي في ولاية كوينزلاند حول المشاركة والرفاه (</w:t>
      </w:r>
      <w:r>
        <w:t>QEW</w:t>
      </w:r>
      <w:r>
        <w:rPr>
          <w:rtl/>
          <w:lang w:bidi="ar"/>
        </w:rPr>
        <w:t xml:space="preserve">)، مصمّم لقياس الكيفية التي ينظر بها طلاب مدارس الولاية إلى رفاههم ومشاركتهم. وستخبرنا نتائج هذا الاستطلاع عن رفاه الطلاب ومشاركتهم، وستسمح لنا هذه المعلومات بدعم الطلاب وتلبية احتياجاتهم بشكل أفضل. </w:t>
      </w:r>
    </w:p>
    <w:bookmarkEnd w:id="1"/>
    <w:p w14:paraId="32AA68F6" w14:textId="77777777" w:rsidR="00F600F1" w:rsidRPr="00D23F1D" w:rsidRDefault="00F600F1" w:rsidP="00F600F1">
      <w:pPr>
        <w:bidi/>
        <w:rPr>
          <w:b/>
          <w:bCs/>
          <w:color w:val="005EBA"/>
          <w:lang w:val="en-US"/>
        </w:rPr>
      </w:pPr>
      <w:r w:rsidRPr="00D23F1D">
        <w:rPr>
          <w:b/>
          <w:bCs/>
          <w:color w:val="005EBA"/>
          <w:rtl/>
          <w:lang w:val="en-US"/>
        </w:rPr>
        <w:t>متى سيتم إجراء استطلاع الرأي؟</w:t>
      </w:r>
    </w:p>
    <w:p w14:paraId="4E897757" w14:textId="77777777" w:rsidR="00F600F1" w:rsidRDefault="00F600F1" w:rsidP="00F600F1">
      <w:pPr>
        <w:bidi/>
        <w:rPr>
          <w:rtl/>
        </w:rPr>
      </w:pPr>
      <w:r>
        <w:rPr>
          <w:rFonts w:hint="cs"/>
          <w:rtl/>
        </w:rPr>
        <w:t xml:space="preserve">سيتم </w:t>
      </w:r>
      <w:r>
        <w:rPr>
          <w:rtl/>
        </w:rPr>
        <w:t>استط</w:t>
      </w:r>
      <w:r>
        <w:rPr>
          <w:rFonts w:hint="cs"/>
          <w:rtl/>
        </w:rPr>
        <w:t>لا</w:t>
      </w:r>
      <w:r>
        <w:rPr>
          <w:rtl/>
        </w:rPr>
        <w:t xml:space="preserve">ع الرأي في </w:t>
      </w:r>
      <w:r>
        <w:rPr>
          <w:rFonts w:hint="cs"/>
          <w:rtl/>
        </w:rPr>
        <w:t xml:space="preserve">ولاية </w:t>
      </w:r>
      <w:r>
        <w:rPr>
          <w:rtl/>
        </w:rPr>
        <w:t>كوينز</w:t>
      </w:r>
      <w:r>
        <w:rPr>
          <w:rFonts w:hint="cs"/>
          <w:rtl/>
        </w:rPr>
        <w:t>لاند</w:t>
      </w:r>
      <w:r>
        <w:rPr>
          <w:rtl/>
        </w:rPr>
        <w:t xml:space="preserve"> حول المشاركة والرفاه</w:t>
      </w:r>
      <w:r>
        <w:rPr>
          <w:rFonts w:hint="cs"/>
          <w:rtl/>
        </w:rPr>
        <w:t xml:space="preserve"> بدءا من الأسبوع الأول حتى الأسبوع الرابع من الفصل الدراسي الثاني من كل عام.</w:t>
      </w:r>
    </w:p>
    <w:bookmarkEnd w:id="0"/>
    <w:p w14:paraId="0AB42A83" w14:textId="77777777" w:rsidR="00F600F1" w:rsidRPr="00DB21EE" w:rsidRDefault="00F600F1" w:rsidP="00F600F1">
      <w:pPr>
        <w:bidi/>
        <w:spacing w:line="288" w:lineRule="auto"/>
        <w:rPr>
          <w:lang w:val="es-419"/>
        </w:rPr>
      </w:pPr>
      <w:r>
        <w:rPr>
          <w:rtl/>
          <w:lang w:bidi="ar"/>
        </w:rPr>
        <w:t xml:space="preserve">ستقوم مدرسة طفلكم باختيار تاريخ معيّن ضمن هذه الفترة يناسبها بالشكل الأمثل. </w:t>
      </w:r>
    </w:p>
    <w:p w14:paraId="3CCF9844" w14:textId="77777777" w:rsidR="00F600F1" w:rsidRPr="00B77FC7" w:rsidRDefault="00F600F1" w:rsidP="00B77FC7">
      <w:pPr>
        <w:bidi/>
        <w:rPr>
          <w:b/>
          <w:bCs/>
          <w:color w:val="005EBA"/>
          <w:lang w:val="es-419"/>
        </w:rPr>
      </w:pPr>
      <w:r w:rsidRPr="00B77FC7">
        <w:rPr>
          <w:b/>
          <w:bCs/>
          <w:color w:val="005EBA"/>
          <w:rtl/>
          <w:lang w:val="en-US"/>
        </w:rPr>
        <w:t>ما هو موضوع الاستطلاع؟</w:t>
      </w:r>
    </w:p>
    <w:p w14:paraId="031136C8" w14:textId="77777777" w:rsidR="00F600F1" w:rsidRDefault="00F600F1" w:rsidP="00F600F1">
      <w:pPr>
        <w:bidi/>
        <w:spacing w:line="288" w:lineRule="auto"/>
        <w:rPr>
          <w:rtl/>
          <w:lang w:bidi="ar"/>
        </w:rPr>
      </w:pPr>
      <w:r>
        <w:rPr>
          <w:rtl/>
          <w:lang w:bidi="ar"/>
        </w:rPr>
        <w:t>يقيس الاستطلاع عدة جوانب لرفاه الطلاب ومشاركتهم وتجربتهم في المدرسة. وهو يتضمن أسئلة حول:</w:t>
      </w:r>
    </w:p>
    <w:p w14:paraId="60A8C129" w14:textId="77777777" w:rsidR="00F600F1" w:rsidRPr="002B27FB" w:rsidRDefault="00F600F1" w:rsidP="00B77FC7">
      <w:pPr>
        <w:spacing w:line="288" w:lineRule="auto"/>
        <w:jc w:val="both"/>
        <w:rPr>
          <w:bCs/>
          <w:noProof/>
          <w:lang w:val="es-419" w:eastAsia="zh-TW"/>
        </w:rPr>
      </w:pPr>
    </w:p>
    <w:p w14:paraId="450733DC" w14:textId="77777777" w:rsidR="00F600F1" w:rsidRPr="00155013" w:rsidRDefault="00F600F1" w:rsidP="00F600F1">
      <w:pPr>
        <w:spacing w:line="288" w:lineRule="auto"/>
        <w:ind w:left="426"/>
        <w:jc w:val="both"/>
        <w:rPr>
          <w:bCs/>
          <w:lang w:val="es-419"/>
        </w:rPr>
      </w:pPr>
    </w:p>
    <w:p w14:paraId="405D6353" w14:textId="77777777" w:rsidR="00F600F1" w:rsidRPr="00D23F1D" w:rsidRDefault="00F600F1" w:rsidP="00F600F1">
      <w:pPr>
        <w:bidi/>
        <w:spacing w:line="288" w:lineRule="auto"/>
        <w:rPr>
          <w:b/>
          <w:bCs/>
          <w:color w:val="005EBA"/>
          <w:lang w:val="es-419"/>
        </w:rPr>
      </w:pPr>
      <w:r w:rsidRPr="00D23F1D">
        <w:rPr>
          <w:b/>
          <w:bCs/>
          <w:color w:val="005EBA"/>
          <w:rtl/>
          <w:lang w:bidi="ar"/>
        </w:rPr>
        <w:t xml:space="preserve">ما الذي تتضمنه المشاركة؟ </w:t>
      </w:r>
    </w:p>
    <w:p w14:paraId="59B85047" w14:textId="77777777" w:rsidR="00F600F1" w:rsidRPr="00DB21EE" w:rsidRDefault="00F600F1" w:rsidP="00F600F1">
      <w:pPr>
        <w:bidi/>
        <w:spacing w:line="288" w:lineRule="auto"/>
        <w:rPr>
          <w:bCs/>
          <w:lang w:val="es-419"/>
        </w:rPr>
      </w:pPr>
      <w:r>
        <w:rPr>
          <w:rtl/>
          <w:lang w:bidi="ar"/>
        </w:rPr>
        <w:t>سيقوم المعلمون بالترتيب لمشاركة الطلاب في الاستطلاع على الإنترنت خلال وقت الحصة الدراسية. وسيتطلب استكماله حوالي 30 دقيقة. وإذا احتاج طفلكم إلى مساعدة إضافية، فسيكون بوسع الطلاب و\ أو الأشخاص الداعمين مساعدته.</w:t>
      </w:r>
    </w:p>
    <w:p w14:paraId="0EEC8791" w14:textId="77777777" w:rsidR="00F600F1" w:rsidRDefault="00F600F1" w:rsidP="00F600F1">
      <w:pPr>
        <w:bidi/>
        <w:spacing w:line="288" w:lineRule="auto"/>
        <w:rPr>
          <w:b/>
          <w:bCs/>
          <w:color w:val="000000" w:themeColor="accent1"/>
          <w:rtl/>
          <w:lang w:bidi="ar"/>
        </w:rPr>
      </w:pPr>
    </w:p>
    <w:p w14:paraId="23197C00" w14:textId="77777777" w:rsidR="00F600F1" w:rsidRDefault="00F600F1" w:rsidP="00F600F1">
      <w:pPr>
        <w:bidi/>
        <w:spacing w:line="288" w:lineRule="auto"/>
        <w:rPr>
          <w:b/>
          <w:bCs/>
          <w:color w:val="000000" w:themeColor="accent1"/>
          <w:rtl/>
          <w:lang w:bidi="ar"/>
        </w:rPr>
      </w:pPr>
    </w:p>
    <w:p w14:paraId="23B6D9ED" w14:textId="77777777" w:rsidR="00F600F1" w:rsidRPr="00D23F1D" w:rsidRDefault="00F600F1" w:rsidP="00F600F1">
      <w:pPr>
        <w:bidi/>
        <w:spacing w:line="288" w:lineRule="auto"/>
        <w:rPr>
          <w:b/>
          <w:bCs/>
          <w:color w:val="005EBA"/>
          <w:lang w:bidi="ar"/>
        </w:rPr>
      </w:pPr>
      <w:r w:rsidRPr="00D23F1D">
        <w:rPr>
          <w:b/>
          <w:bCs/>
          <w:color w:val="005EBA"/>
          <w:rtl/>
          <w:lang w:bidi="ar"/>
        </w:rPr>
        <w:t>هل يتوجب على طفلكم المشاركة؟</w:t>
      </w:r>
    </w:p>
    <w:p w14:paraId="2ACBE91C" w14:textId="4579566D" w:rsidR="00B77FC7" w:rsidRDefault="00F600F1" w:rsidP="00B77FC7">
      <w:pPr>
        <w:bidi/>
        <w:spacing w:line="288" w:lineRule="auto"/>
        <w:rPr>
          <w:lang w:bidi="ar"/>
        </w:rPr>
      </w:pPr>
      <w:r>
        <w:rPr>
          <w:rtl/>
          <w:lang w:bidi="ar"/>
        </w:rPr>
        <w:t xml:space="preserve">إن المشاركة في الاستطلاع طوعية. </w:t>
      </w:r>
      <w:r>
        <w:rPr>
          <w:b/>
          <w:bCs/>
          <w:rtl/>
          <w:lang w:bidi="ar"/>
        </w:rPr>
        <w:t xml:space="preserve">ولن يؤثر عدم المشاركة على تعليم طفلكم بأي شكل من الأشكال. </w:t>
      </w:r>
      <w:r>
        <w:rPr>
          <w:rtl/>
          <w:lang w:bidi="ar"/>
        </w:rPr>
        <w:t xml:space="preserve">كما وسيُسأل طفلكم ما إذا كان راغبًا في المشاركة قبل بدء الاستطلاع. وسيكون حرًا في التوقف أو الانسحاب منه في أي وقت. </w:t>
      </w:r>
      <w:r>
        <w:rPr>
          <w:b/>
          <w:bCs/>
          <w:rtl/>
          <w:lang w:bidi="ar"/>
        </w:rPr>
        <w:t xml:space="preserve">وإذا لم ترغبوا في مشاركة طفلكم في استطلاع ولاية كوينزلاند حول المشاركة والرفاه، فيرجى الاتصال بمدرسته. </w:t>
      </w:r>
      <w:r>
        <w:rPr>
          <w:rtl/>
          <w:lang w:bidi="ar"/>
        </w:rPr>
        <w:t>وقد يتلقى طفلكم دعوة بالبريد الإلكتروني، ولكن لن يكون بمقدوره القيام بالاستطلاع دون الحصول على كلمة المرور الخاصة بالفصل الدراسي.</w:t>
      </w:r>
    </w:p>
    <w:p w14:paraId="70937AE2" w14:textId="77777777" w:rsidR="00B77FC7" w:rsidRDefault="00B77FC7" w:rsidP="00B77FC7">
      <w:pPr>
        <w:bidi/>
        <w:spacing w:line="288" w:lineRule="auto"/>
        <w:rPr>
          <w:lang w:bidi="ar"/>
        </w:rPr>
      </w:pPr>
    </w:p>
    <w:p w14:paraId="3BCA6841" w14:textId="77777777" w:rsidR="00B77FC7" w:rsidRPr="00B77FC7" w:rsidRDefault="00B77FC7" w:rsidP="00B77FC7">
      <w:pPr>
        <w:bidi/>
        <w:spacing w:line="288" w:lineRule="auto"/>
        <w:rPr>
          <w:lang w:bidi="ar"/>
        </w:rPr>
      </w:pPr>
    </w:p>
    <w:p w14:paraId="15659823" w14:textId="5F0E5FAD" w:rsidR="00B77FC7" w:rsidRPr="00B77FC7" w:rsidRDefault="00F600F1" w:rsidP="00B77FC7">
      <w:pPr>
        <w:bidi/>
        <w:spacing w:line="288" w:lineRule="auto"/>
        <w:rPr>
          <w:rStyle w:val="Strong"/>
          <w:color w:val="005EBA"/>
          <w:lang w:bidi="ar"/>
        </w:rPr>
      </w:pPr>
      <w:r w:rsidRPr="00D23F1D">
        <w:rPr>
          <w:b/>
          <w:bCs/>
          <w:color w:val="005EBA"/>
          <w:rtl/>
          <w:lang w:bidi="ar"/>
        </w:rPr>
        <w:t>كيف ستتم المحافظة على خصوصية معلومات طفلكم؟</w:t>
      </w:r>
    </w:p>
    <w:p w14:paraId="641EE08F" w14:textId="77777777" w:rsidR="00F600F1" w:rsidRPr="00DB21EE" w:rsidRDefault="00F600F1" w:rsidP="00F600F1">
      <w:pPr>
        <w:bidi/>
        <w:spacing w:line="288" w:lineRule="auto"/>
        <w:rPr>
          <w:i/>
          <w:lang w:val="es-419"/>
        </w:rPr>
      </w:pPr>
      <w:r>
        <w:rPr>
          <w:b/>
          <w:bCs/>
          <w:rtl/>
          <w:lang w:bidi="ar"/>
        </w:rPr>
        <w:t>سيتم الحفاظ على خصوصية المعلومات التي تم جمعها من خلال الاستطلاع، ولن تتم مشاركة أية معلومات شخصية مع أي شخص من خارج وزارة التعليم في ولاية كوينزلاند.</w:t>
      </w:r>
      <w:r>
        <w:rPr>
          <w:rtl/>
          <w:lang w:bidi="ar"/>
        </w:rPr>
        <w:t xml:space="preserve"> وستقوم وزارة التعليم في كوينزلاند بتخزين البيانات بحسب قواعد صارمة. إن جمع المعلومات متوافق مع </w:t>
      </w:r>
      <w:r>
        <w:rPr>
          <w:i/>
          <w:iCs/>
          <w:rtl/>
          <w:lang w:bidi="ar"/>
        </w:rPr>
        <w:t>قانون الأحكام التعليمية العامة (2006)</w:t>
      </w:r>
      <w:r>
        <w:rPr>
          <w:rtl/>
          <w:lang w:bidi="ar"/>
        </w:rPr>
        <w:t xml:space="preserve"> </w:t>
      </w:r>
      <w:r>
        <w:rPr>
          <w:i/>
          <w:iCs/>
          <w:rtl/>
          <w:lang w:bidi="ar"/>
        </w:rPr>
        <w:t>وقانون خصوصية المعلومات (2009).</w:t>
      </w:r>
    </w:p>
    <w:p w14:paraId="0F99B08F" w14:textId="77777777" w:rsidR="00F600F1" w:rsidRPr="00D23F1D" w:rsidRDefault="00F600F1" w:rsidP="00F600F1">
      <w:pPr>
        <w:bidi/>
        <w:spacing w:line="288" w:lineRule="auto"/>
        <w:rPr>
          <w:b/>
          <w:bCs/>
          <w:color w:val="005EBA"/>
          <w:lang w:val="es-419"/>
        </w:rPr>
      </w:pPr>
      <w:r w:rsidRPr="00D23F1D">
        <w:rPr>
          <w:b/>
          <w:bCs/>
          <w:color w:val="005EBA"/>
          <w:rtl/>
          <w:lang w:bidi="ar"/>
        </w:rPr>
        <w:lastRenderedPageBreak/>
        <w:t xml:space="preserve">كيف سيتم الإبلاغ عن إجابات طفلكم؟ </w:t>
      </w:r>
    </w:p>
    <w:p w14:paraId="050AFECA" w14:textId="679C3CB6" w:rsidR="00F600F1" w:rsidRPr="00DB21EE" w:rsidRDefault="00F600F1" w:rsidP="00735D4D">
      <w:pPr>
        <w:bidi/>
        <w:spacing w:line="288" w:lineRule="auto"/>
        <w:rPr>
          <w:b/>
          <w:bCs/>
          <w:lang w:val="es-419"/>
        </w:rPr>
      </w:pPr>
      <w:r>
        <w:rPr>
          <w:rtl/>
          <w:lang w:bidi="ar"/>
        </w:rPr>
        <w:t>ستتم تعمية إجابات الطلاب، وسيتم الإبلاغ عنها للمدرسة فقط كجزء من نتائج مستوياتها السنوية. ولن يكون بمقدور أي شخص في مدرسة طفلكم الاطلاع على إجاباته الفردي</w:t>
      </w:r>
    </w:p>
    <w:p w14:paraId="197C4EFB" w14:textId="70A59CA1" w:rsidR="00F600F1" w:rsidRPr="00DB21EE" w:rsidRDefault="00F600F1" w:rsidP="00F600F1">
      <w:pPr>
        <w:spacing w:before="120" w:line="288" w:lineRule="auto"/>
        <w:ind w:right="3479"/>
        <w:rPr>
          <w:bCs/>
          <w:lang w:val="es-419"/>
        </w:rPr>
      </w:pPr>
    </w:p>
    <w:p w14:paraId="25927027" w14:textId="341752C7" w:rsidR="00B55032" w:rsidRDefault="00AA1757" w:rsidP="00664A9F">
      <w:pPr>
        <w:rPr>
          <w:lang w:val="es-419"/>
        </w:rPr>
      </w:pPr>
      <w:r w:rsidRPr="00543F2B">
        <w:rPr>
          <w:noProof/>
          <w:lang w:eastAsia="zh-TW"/>
        </w:rPr>
        <mc:AlternateContent>
          <mc:Choice Requires="wps">
            <w:drawing>
              <wp:anchor distT="45720" distB="45720" distL="114300" distR="114300" simplePos="0" relativeHeight="251662336" behindDoc="1" locked="0" layoutInCell="1" allowOverlap="1" wp14:anchorId="66408915" wp14:editId="7DCF7860">
                <wp:simplePos x="0" y="0"/>
                <wp:positionH relativeFrom="margin">
                  <wp:align>right</wp:align>
                </wp:positionH>
                <wp:positionV relativeFrom="paragraph">
                  <wp:posOffset>90170</wp:posOffset>
                </wp:positionV>
                <wp:extent cx="2095995" cy="1404620"/>
                <wp:effectExtent l="0" t="0" r="0" b="0"/>
                <wp:wrapNone/>
                <wp:docPr id="3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995" cy="1404620"/>
                        </a:xfrm>
                        <a:prstGeom prst="rect">
                          <a:avLst/>
                        </a:prstGeom>
                        <a:noFill/>
                        <a:ln w="9525">
                          <a:noFill/>
                          <a:miter lim="800000"/>
                          <a:headEnd/>
                          <a:tailEnd/>
                        </a:ln>
                      </wps:spPr>
                      <wps:txbx>
                        <w:txbxContent>
                          <w:p w14:paraId="78C38493" w14:textId="77777777" w:rsidR="00D23F1D" w:rsidRPr="00543F2B" w:rsidRDefault="00D23F1D" w:rsidP="00D23F1D">
                            <w:pPr>
                              <w:rPr>
                                <w:lang w:val="fr-FR"/>
                              </w:rPr>
                            </w:pPr>
                            <w:r>
                              <w:rPr>
                                <w:sz w:val="18"/>
                                <w:rtl/>
                                <w:lang w:bidi="ar"/>
                              </w:rPr>
                              <w:t xml:space="preserve">للحصول على مزيد من المعلومات أو الدعم، فالرجاء التفضل بزيارة </w:t>
                            </w:r>
                            <w:hyperlink r:id="rId12" w:history="1">
                              <w:r>
                                <w:rPr>
                                  <w:rStyle w:val="Hyperlink"/>
                                  <w:sz w:val="18"/>
                                  <w:rtl/>
                                  <w:lang w:bidi="ar"/>
                                </w:rPr>
                                <w:t xml:space="preserve"> الموقع الإلكتروني للتعليم </w:t>
                              </w:r>
                            </w:hyperlink>
                            <w:r>
                              <w:rPr>
                                <w:sz w:val="18"/>
                                <w:rtl/>
                                <w:lang w:bidi="ar"/>
                              </w:rPr>
                              <w:t xml:space="preserve"> </w:t>
                            </w:r>
                            <w:r>
                              <w:rPr>
                                <w:sz w:val="18"/>
                              </w:rPr>
                              <w:br/>
                            </w:r>
                            <w:r>
                              <w:rPr>
                                <w:sz w:val="18"/>
                                <w:rtl/>
                                <w:lang w:bidi="ar"/>
                              </w:rPr>
                              <w:t xml:space="preserve">أواتصل بنا على البريد الإلكتروني </w:t>
                            </w:r>
                            <w:hyperlink r:id="rId13" w:history="1">
                              <w:r>
                                <w:rPr>
                                  <w:rStyle w:val="Hyperlink"/>
                                  <w:sz w:val="18"/>
                                  <w:rtl/>
                                  <w:lang w:bidi="ar"/>
                                </w:rPr>
                                <w:t xml:space="preserve">  </w:t>
                              </w:r>
                              <w:r>
                                <w:rPr>
                                  <w:rStyle w:val="Hyperlink"/>
                                  <w:sz w:val="18"/>
                                </w:rPr>
                                <w:t>QEWSurvey@qed.qld.gov.au</w:t>
                              </w:r>
                            </w:hyperlink>
                            <w:r>
                              <w:rPr>
                                <w:sz w:val="18"/>
                                <w:rtl/>
                                <w:lang w:bidi="ar"/>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408915" id="_x0000_s1028" type="#_x0000_t202" style="position:absolute;margin-left:113.85pt;margin-top:7.1pt;width:165.05pt;height:110.6pt;z-index:-2516541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" filled="f" stroked="f">
                <v:textbox style="mso-fit-shape-to-text:t">
                  <w:txbxContent>
                    <w:p w14:paraId="78C38493" w14:textId="77777777" w:rsidR="00D23F1D" w:rsidRPr="00543F2B" w:rsidRDefault="00D23F1D" w:rsidP="00D23F1D">
                      <w:pPr>
                        <w:rPr>
                          <w:lang w:val="fr-FR"/>
                        </w:rPr>
                      </w:pPr>
                      <w:r>
                        <w:rPr>
                          <w:sz w:val="18"/>
                          <w:rtl/>
                          <w:lang w:bidi="ar"/>
                        </w:rPr>
                        <w:t xml:space="preserve">للحصول على مزيد من المعلومات أو الدعم، فالرجاء التفضل بزيارة </w:t>
                      </w:r>
                      <w:hyperlink r:id="rId14" w:history="1">
                        <w:r>
                          <w:rPr>
                            <w:rStyle w:val="Hyperlink"/>
                            <w:sz w:val="18"/>
                            <w:rtl/>
                            <w:lang w:bidi="ar"/>
                          </w:rPr>
                          <w:t xml:space="preserve"> الموقع الإلكتروني للتعليم </w:t>
                        </w:r>
                      </w:hyperlink>
                      <w:r>
                        <w:rPr>
                          <w:sz w:val="18"/>
                          <w:rtl/>
                          <w:lang w:bidi="ar"/>
                        </w:rPr>
                        <w:t xml:space="preserve"> </w:t>
                      </w:r>
                      <w:r>
                        <w:rPr>
                          <w:sz w:val="18"/>
                        </w:rPr>
                        <w:br/>
                      </w:r>
                      <w:r>
                        <w:rPr>
                          <w:sz w:val="18"/>
                          <w:rtl/>
                          <w:lang w:bidi="ar"/>
                        </w:rPr>
                        <w:t xml:space="preserve">أواتصل بنا على البريد الإلكتروني </w:t>
                      </w:r>
                      <w:hyperlink r:id="rId15" w:history="1">
                        <w:r>
                          <w:rPr>
                            <w:rStyle w:val="Hyperlink"/>
                            <w:sz w:val="18"/>
                            <w:rtl/>
                            <w:lang w:bidi="ar"/>
                          </w:rPr>
                          <w:t xml:space="preserve">  </w:t>
                        </w:r>
                        <w:r>
                          <w:rPr>
                            <w:rStyle w:val="Hyperlink"/>
                            <w:sz w:val="18"/>
                          </w:rPr>
                          <w:t>QEWSurvey@qed.qld.gov.au</w:t>
                        </w:r>
                      </w:hyperlink>
                      <w:r>
                        <w:rPr>
                          <w:sz w:val="18"/>
                          <w:rtl/>
                          <w:lang w:bidi="ar"/>
                        </w:rPr>
                        <w:t>.</w:t>
                      </w:r>
                    </w:p>
                  </w:txbxContent>
                </v:textbox>
                <w10:wrap anchorx="margin"/>
              </v:shape>
            </w:pict>
          </mc:Fallback>
        </mc:AlternateContent>
      </w:r>
    </w:p>
    <w:p w14:paraId="7B7FC236" w14:textId="00D27662" w:rsidR="00D23F1D" w:rsidRDefault="00D23F1D" w:rsidP="00664A9F">
      <w:pPr>
        <w:rPr>
          <w:lang w:val="es-419"/>
        </w:rPr>
      </w:pPr>
    </w:p>
    <w:p w14:paraId="17BB1A37" w14:textId="77777777" w:rsidR="00D23F1D" w:rsidRDefault="00D23F1D" w:rsidP="00664A9F">
      <w:pPr>
        <w:rPr>
          <w:lang w:val="es-419"/>
        </w:rPr>
      </w:pPr>
    </w:p>
    <w:p w14:paraId="39D83750" w14:textId="40290665" w:rsidR="00D23F1D" w:rsidRDefault="00D23F1D" w:rsidP="00664A9F">
      <w:pPr>
        <w:rPr>
          <w:lang w:val="es-419"/>
        </w:rPr>
      </w:pPr>
    </w:p>
    <w:p w14:paraId="3482FD2E" w14:textId="77777777" w:rsidR="00D23F1D" w:rsidRDefault="00D23F1D" w:rsidP="00664A9F">
      <w:pPr>
        <w:rPr>
          <w:lang w:val="es-419"/>
        </w:rPr>
      </w:pPr>
    </w:p>
    <w:p w14:paraId="1279DA05" w14:textId="55EFAFB8" w:rsidR="00D23F1D" w:rsidRDefault="00D23F1D" w:rsidP="00664A9F">
      <w:pPr>
        <w:rPr>
          <w:lang w:val="es-419"/>
        </w:rPr>
      </w:pPr>
    </w:p>
    <w:p w14:paraId="0A520F71" w14:textId="77777777" w:rsidR="00D23F1D" w:rsidRDefault="00D23F1D" w:rsidP="00664A9F">
      <w:pPr>
        <w:rPr>
          <w:lang w:val="es-419"/>
        </w:rPr>
      </w:pPr>
    </w:p>
    <w:p w14:paraId="3ABF75BC" w14:textId="3422BF72" w:rsidR="00D23F1D" w:rsidRDefault="00D23F1D" w:rsidP="00664A9F">
      <w:pPr>
        <w:rPr>
          <w:lang w:val="es-419"/>
        </w:rPr>
      </w:pPr>
    </w:p>
    <w:p w14:paraId="528BB2AA" w14:textId="6D04CE00" w:rsidR="00D23F1D" w:rsidRPr="00F600F1" w:rsidRDefault="00D23F1D" w:rsidP="00664A9F">
      <w:pPr>
        <w:rPr>
          <w:lang w:val="es-419"/>
        </w:rPr>
      </w:pPr>
    </w:p>
    <w:sectPr w:rsidR="00D23F1D" w:rsidRPr="00F600F1" w:rsidSect="006E1C19">
      <w:headerReference w:type="even" r:id="rId16"/>
      <w:headerReference w:type="default" r:id="rId17"/>
      <w:footerReference w:type="even" r:id="rId18"/>
      <w:footerReference w:type="default" r:id="rId19"/>
      <w:headerReference w:type="first" r:id="rId20"/>
      <w:footerReference w:type="first" r:id="rId21"/>
      <w:pgSz w:w="11906" w:h="16838" w:code="9"/>
      <w:pgMar w:top="1134" w:right="707" w:bottom="1560" w:left="709" w:header="0"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A9AFF" w14:textId="77777777" w:rsidR="00650A5A" w:rsidRDefault="00650A5A" w:rsidP="00190C24">
      <w:r>
        <w:separator/>
      </w:r>
    </w:p>
  </w:endnote>
  <w:endnote w:type="continuationSeparator" w:id="0">
    <w:p w14:paraId="5C6E1B61" w14:textId="77777777" w:rsidR="00650A5A" w:rsidRDefault="00650A5A"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502060505020204"/>
    <w:charset w:val="00"/>
    <w:family w:val="roman"/>
    <w:pitch w:val="variable"/>
    <w:sig w:usb0="E00002FF" w:usb1="500078FF" w:usb2="08000029"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Noto Sans">
    <w:panose1 w:val="020B0502040504020204"/>
    <w:charset w:val="00"/>
    <w:family w:val="swiss"/>
    <w:pitch w:val="variable"/>
    <w:sig w:usb0="E00082FF" w:usb1="400078FF" w:usb2="08000029" w:usb3="00000000" w:csb0="0000019F" w:csb1="00000000"/>
  </w:font>
  <w:font w:name="MetaPro-Norm">
    <w:altName w:val="Calibri"/>
    <w:charset w:val="00"/>
    <w:family w:val="swiss"/>
    <w:pitch w:val="variable"/>
    <w:sig w:usb0="A00002F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F4D65" w14:textId="77777777" w:rsidR="002B2BA3" w:rsidRDefault="002B2B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B10E7" w14:textId="77777777" w:rsidR="00664A9F" w:rsidRDefault="00B9593D">
    <w:pPr>
      <w:pStyle w:val="Footer"/>
    </w:pPr>
    <w:r>
      <w:rPr>
        <w:noProof/>
      </w:rPr>
      <mc:AlternateContent>
        <mc:Choice Requires="wps">
          <w:drawing>
            <wp:anchor distT="0" distB="0" distL="114300" distR="114300" simplePos="0" relativeHeight="251659264" behindDoc="1" locked="1" layoutInCell="1" allowOverlap="1" wp14:anchorId="61A04377" wp14:editId="5C491F9E">
              <wp:simplePos x="0" y="0"/>
              <wp:positionH relativeFrom="page">
                <wp:posOffset>0</wp:posOffset>
              </wp:positionH>
              <wp:positionV relativeFrom="page">
                <wp:posOffset>9836150</wp:posOffset>
              </wp:positionV>
              <wp:extent cx="7578000" cy="867600"/>
              <wp:effectExtent l="0" t="0" r="4445" b="8890"/>
              <wp:wrapNone/>
              <wp:docPr id="861221145"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EC29B" id="Rectangle 2" o:spid="_x0000_s1026" style="position:absolute;margin-left:0;margin-top:774.5pt;width:596.7pt;height:6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" fillcolor="#005eb8 [3213]" stroked="f" strokeweight="1pt">
              <v:fill color2="#002346" rotate="t" focusposition=".5,.5" focussize="" focus="100%" type="gradientRadial"/>
              <w10:wrap anchorx="page" anchory="page"/>
              <w10:anchorlock/>
            </v:rect>
          </w:pict>
        </mc:Fallback>
      </mc:AlternateContent>
    </w:r>
    <w:r>
      <w:rPr>
        <w:noProof/>
      </w:rPr>
      <w:drawing>
        <wp:anchor distT="0" distB="0" distL="114300" distR="114300" simplePos="0" relativeHeight="251660288" behindDoc="1" locked="0" layoutInCell="1" allowOverlap="1" wp14:anchorId="7C4EE61C" wp14:editId="79DEA7B8">
          <wp:simplePos x="0" y="0"/>
          <wp:positionH relativeFrom="column">
            <wp:posOffset>3481705</wp:posOffset>
          </wp:positionH>
          <wp:positionV relativeFrom="paragraph">
            <wp:posOffset>77978</wp:posOffset>
          </wp:positionV>
          <wp:extent cx="3096895" cy="520065"/>
          <wp:effectExtent l="0" t="0" r="8255" b="0"/>
          <wp:wrapNone/>
          <wp:docPr id="19433786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78686"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6895" cy="520065"/>
                  </a:xfrm>
                  <a:prstGeom prst="rect">
                    <a:avLst/>
                  </a:prstGeom>
                  <a:noFill/>
                  <a:ln>
                    <a:noFill/>
                  </a:ln>
                </pic:spPr>
              </pic:pic>
            </a:graphicData>
          </a:graphic>
        </wp:anchor>
      </w:drawing>
    </w:r>
  </w:p>
  <w:p w14:paraId="4C1429DC" w14:textId="77777777" w:rsidR="00664A9F" w:rsidRDefault="00664A9F">
    <w:pPr>
      <w:pStyle w:val="Footer"/>
    </w:pPr>
  </w:p>
  <w:p w14:paraId="3C96C2C0" w14:textId="77777777" w:rsidR="000E1223" w:rsidRDefault="000E12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3C1FE" w14:textId="77777777" w:rsidR="002B2BA3" w:rsidRDefault="002B2B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2C5D9" w14:textId="77777777" w:rsidR="00650A5A" w:rsidRDefault="00650A5A" w:rsidP="00190C24">
      <w:r>
        <w:separator/>
      </w:r>
    </w:p>
  </w:footnote>
  <w:footnote w:type="continuationSeparator" w:id="0">
    <w:p w14:paraId="08E4E04C" w14:textId="77777777" w:rsidR="00650A5A" w:rsidRDefault="00650A5A"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B167E" w14:textId="77777777" w:rsidR="002B2BA3" w:rsidRDefault="002B2B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AA80F" w14:textId="77777777" w:rsidR="00273E87" w:rsidRPr="00F600F1" w:rsidRDefault="00273E87" w:rsidP="00555C3B">
    <w:pPr>
      <w:pStyle w:val="Header"/>
      <w:rPr>
        <w:lang w:val="es-419"/>
      </w:rPr>
    </w:pPr>
  </w:p>
  <w:p w14:paraId="1ECE069E" w14:textId="77777777" w:rsidR="00555C3B" w:rsidRPr="00555C3B" w:rsidRDefault="00555C3B" w:rsidP="00555C3B">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7216" behindDoc="0" locked="0" layoutInCell="1" allowOverlap="1" wp14:anchorId="0CD49675" wp14:editId="529CBA34">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DF752"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rPr>
        <w:color w:val="005EB8" w:themeColor="text1"/>
        <w:sz w:val="22"/>
        <w:szCs w:val="32"/>
        <w:lang w:val="en-US"/>
      </w:rPr>
      <w:t>Queensland Government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317C"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71102511">
    <w:abstractNumId w:val="1"/>
  </w:num>
  <w:num w:numId="2" w16cid:durableId="800348836">
    <w:abstractNumId w:val="3"/>
  </w:num>
  <w:num w:numId="3" w16cid:durableId="424690506">
    <w:abstractNumId w:val="2"/>
  </w:num>
  <w:num w:numId="4" w16cid:durableId="1352219071">
    <w:abstractNumId w:val="0"/>
  </w:num>
  <w:num w:numId="5" w16cid:durableId="688750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A5A"/>
    <w:rsid w:val="00003124"/>
    <w:rsid w:val="00007985"/>
    <w:rsid w:val="00015F6C"/>
    <w:rsid w:val="0002155B"/>
    <w:rsid w:val="000244A4"/>
    <w:rsid w:val="000425F7"/>
    <w:rsid w:val="000436FC"/>
    <w:rsid w:val="0005471A"/>
    <w:rsid w:val="00066E58"/>
    <w:rsid w:val="000B61AC"/>
    <w:rsid w:val="000E1223"/>
    <w:rsid w:val="000E4088"/>
    <w:rsid w:val="000F4E58"/>
    <w:rsid w:val="000F7FDE"/>
    <w:rsid w:val="001000FC"/>
    <w:rsid w:val="00101904"/>
    <w:rsid w:val="0011122C"/>
    <w:rsid w:val="001206C4"/>
    <w:rsid w:val="001222EA"/>
    <w:rsid w:val="00134EFF"/>
    <w:rsid w:val="0014521E"/>
    <w:rsid w:val="00190C24"/>
    <w:rsid w:val="00196C00"/>
    <w:rsid w:val="001C11D2"/>
    <w:rsid w:val="001C43F0"/>
    <w:rsid w:val="001F2B12"/>
    <w:rsid w:val="001F3A36"/>
    <w:rsid w:val="00210D88"/>
    <w:rsid w:val="002217D7"/>
    <w:rsid w:val="00227C27"/>
    <w:rsid w:val="002371F7"/>
    <w:rsid w:val="0024046E"/>
    <w:rsid w:val="0024520B"/>
    <w:rsid w:val="002706E8"/>
    <w:rsid w:val="00273E87"/>
    <w:rsid w:val="002B15E5"/>
    <w:rsid w:val="002B2BA3"/>
    <w:rsid w:val="002B5219"/>
    <w:rsid w:val="002B7607"/>
    <w:rsid w:val="002C47FC"/>
    <w:rsid w:val="002E353F"/>
    <w:rsid w:val="002E3E34"/>
    <w:rsid w:val="002F78A2"/>
    <w:rsid w:val="00320670"/>
    <w:rsid w:val="00337EAA"/>
    <w:rsid w:val="00355E78"/>
    <w:rsid w:val="00376C3B"/>
    <w:rsid w:val="0038096F"/>
    <w:rsid w:val="00385A56"/>
    <w:rsid w:val="00396D5E"/>
    <w:rsid w:val="003975D2"/>
    <w:rsid w:val="003C33FE"/>
    <w:rsid w:val="003D33F7"/>
    <w:rsid w:val="003D540F"/>
    <w:rsid w:val="003E5C52"/>
    <w:rsid w:val="003F643A"/>
    <w:rsid w:val="004028B4"/>
    <w:rsid w:val="00402CFC"/>
    <w:rsid w:val="00403EF1"/>
    <w:rsid w:val="00404BCA"/>
    <w:rsid w:val="00416A49"/>
    <w:rsid w:val="00432B86"/>
    <w:rsid w:val="00442FE1"/>
    <w:rsid w:val="004468D2"/>
    <w:rsid w:val="004562DA"/>
    <w:rsid w:val="00467914"/>
    <w:rsid w:val="00476411"/>
    <w:rsid w:val="00476A07"/>
    <w:rsid w:val="004A5E19"/>
    <w:rsid w:val="004E5A25"/>
    <w:rsid w:val="004E62A1"/>
    <w:rsid w:val="00540992"/>
    <w:rsid w:val="00543A32"/>
    <w:rsid w:val="00555585"/>
    <w:rsid w:val="0055582F"/>
    <w:rsid w:val="00555C3B"/>
    <w:rsid w:val="00577DEA"/>
    <w:rsid w:val="005A28EB"/>
    <w:rsid w:val="005B0EC5"/>
    <w:rsid w:val="005B79A8"/>
    <w:rsid w:val="005C68D9"/>
    <w:rsid w:val="005F4331"/>
    <w:rsid w:val="0062040F"/>
    <w:rsid w:val="006239A5"/>
    <w:rsid w:val="00626BB7"/>
    <w:rsid w:val="00636B71"/>
    <w:rsid w:val="006420CC"/>
    <w:rsid w:val="00646AE8"/>
    <w:rsid w:val="00650A5A"/>
    <w:rsid w:val="00664A9F"/>
    <w:rsid w:val="00672747"/>
    <w:rsid w:val="0068756E"/>
    <w:rsid w:val="00691665"/>
    <w:rsid w:val="006C3D8E"/>
    <w:rsid w:val="006D0BCD"/>
    <w:rsid w:val="006E1C19"/>
    <w:rsid w:val="006F0011"/>
    <w:rsid w:val="007274E7"/>
    <w:rsid w:val="00735D4D"/>
    <w:rsid w:val="007B4E7E"/>
    <w:rsid w:val="007C66BB"/>
    <w:rsid w:val="007D023E"/>
    <w:rsid w:val="007D0BEA"/>
    <w:rsid w:val="007D3462"/>
    <w:rsid w:val="0080579A"/>
    <w:rsid w:val="008171D4"/>
    <w:rsid w:val="0083235D"/>
    <w:rsid w:val="00834179"/>
    <w:rsid w:val="0084602D"/>
    <w:rsid w:val="00852BD5"/>
    <w:rsid w:val="00864110"/>
    <w:rsid w:val="008641E2"/>
    <w:rsid w:val="0088002B"/>
    <w:rsid w:val="00882017"/>
    <w:rsid w:val="00887A49"/>
    <w:rsid w:val="008A4FA7"/>
    <w:rsid w:val="008A7AFC"/>
    <w:rsid w:val="00907963"/>
    <w:rsid w:val="009222D8"/>
    <w:rsid w:val="009265BA"/>
    <w:rsid w:val="00930F88"/>
    <w:rsid w:val="00931647"/>
    <w:rsid w:val="00936613"/>
    <w:rsid w:val="00956995"/>
    <w:rsid w:val="0096078C"/>
    <w:rsid w:val="0096595E"/>
    <w:rsid w:val="009659AB"/>
    <w:rsid w:val="009A4AB9"/>
    <w:rsid w:val="009A5056"/>
    <w:rsid w:val="009A7275"/>
    <w:rsid w:val="009B7893"/>
    <w:rsid w:val="009E5EE5"/>
    <w:rsid w:val="009F02B3"/>
    <w:rsid w:val="00A13979"/>
    <w:rsid w:val="00A25FB3"/>
    <w:rsid w:val="00A36618"/>
    <w:rsid w:val="00A37A8D"/>
    <w:rsid w:val="00A40883"/>
    <w:rsid w:val="00A43A3D"/>
    <w:rsid w:val="00A47F67"/>
    <w:rsid w:val="00A65710"/>
    <w:rsid w:val="00A86680"/>
    <w:rsid w:val="00AA1757"/>
    <w:rsid w:val="00AB0A25"/>
    <w:rsid w:val="00AC555D"/>
    <w:rsid w:val="00AD2501"/>
    <w:rsid w:val="00AD5F26"/>
    <w:rsid w:val="00AE022D"/>
    <w:rsid w:val="00AF7DD9"/>
    <w:rsid w:val="00B04635"/>
    <w:rsid w:val="00B30EA8"/>
    <w:rsid w:val="00B33337"/>
    <w:rsid w:val="00B55032"/>
    <w:rsid w:val="00B613E4"/>
    <w:rsid w:val="00B70170"/>
    <w:rsid w:val="00B77FC7"/>
    <w:rsid w:val="00B8699D"/>
    <w:rsid w:val="00B9593D"/>
    <w:rsid w:val="00B9771E"/>
    <w:rsid w:val="00BA66EB"/>
    <w:rsid w:val="00BC4AA9"/>
    <w:rsid w:val="00BC6556"/>
    <w:rsid w:val="00BD0F68"/>
    <w:rsid w:val="00BD2974"/>
    <w:rsid w:val="00C07E26"/>
    <w:rsid w:val="00C31759"/>
    <w:rsid w:val="00C33A93"/>
    <w:rsid w:val="00C51A70"/>
    <w:rsid w:val="00C51D08"/>
    <w:rsid w:val="00CA66DC"/>
    <w:rsid w:val="00CB07AD"/>
    <w:rsid w:val="00CB609F"/>
    <w:rsid w:val="00CC7632"/>
    <w:rsid w:val="00CD57A1"/>
    <w:rsid w:val="00CD793C"/>
    <w:rsid w:val="00D01CD2"/>
    <w:rsid w:val="00D13431"/>
    <w:rsid w:val="00D23470"/>
    <w:rsid w:val="00D23F1D"/>
    <w:rsid w:val="00D517CD"/>
    <w:rsid w:val="00D74780"/>
    <w:rsid w:val="00D75050"/>
    <w:rsid w:val="00D842DF"/>
    <w:rsid w:val="00D85FD3"/>
    <w:rsid w:val="00D94442"/>
    <w:rsid w:val="00DC5E03"/>
    <w:rsid w:val="00DD5973"/>
    <w:rsid w:val="00DD7200"/>
    <w:rsid w:val="00DE1E49"/>
    <w:rsid w:val="00DF2836"/>
    <w:rsid w:val="00E3336E"/>
    <w:rsid w:val="00E42000"/>
    <w:rsid w:val="00E441D6"/>
    <w:rsid w:val="00E46FDC"/>
    <w:rsid w:val="00E47FB8"/>
    <w:rsid w:val="00E872C5"/>
    <w:rsid w:val="00EA2EFC"/>
    <w:rsid w:val="00EE0D82"/>
    <w:rsid w:val="00EF474F"/>
    <w:rsid w:val="00EF4AC5"/>
    <w:rsid w:val="00F16981"/>
    <w:rsid w:val="00F32E33"/>
    <w:rsid w:val="00F367B3"/>
    <w:rsid w:val="00F37CA9"/>
    <w:rsid w:val="00F43573"/>
    <w:rsid w:val="00F447A2"/>
    <w:rsid w:val="00F4735B"/>
    <w:rsid w:val="00F600F1"/>
    <w:rsid w:val="00FA47EF"/>
    <w:rsid w:val="00FE1554"/>
    <w:rsid w:val="00FE6C82"/>
    <w:rsid w:val="00FF2020"/>
    <w:rsid w:val="00FF696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8220A"/>
  <w15:chartTrackingRefBased/>
  <w15:docId w15:val="{8373821D-BFBD-4E04-86B5-15E90B744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6E1C19"/>
    <w:pPr>
      <w:spacing w:after="120"/>
    </w:pPr>
    <w:rPr>
      <w:rFonts w:ascii="Arial" w:eastAsiaTheme="minorEastAsia" w:hAnsi="Arial"/>
      <w:sz w:val="20"/>
    </w:rPr>
  </w:style>
  <w:style w:type="paragraph" w:styleId="Heading1">
    <w:name w:val="heading 1"/>
    <w:basedOn w:val="Normal"/>
    <w:next w:val="Normal"/>
    <w:link w:val="Heading1Char"/>
    <w:autoRedefine/>
    <w:uiPriority w:val="9"/>
    <w:qFormat/>
    <w:rsid w:val="00D23F1D"/>
    <w:pPr>
      <w:widowControl w:val="0"/>
      <w:suppressAutoHyphens/>
      <w:autoSpaceDE w:val="0"/>
      <w:autoSpaceDN w:val="0"/>
      <w:bidi/>
      <w:adjustRightInd w:val="0"/>
      <w:ind w:left="-119"/>
      <w:jc w:val="center"/>
      <w:textAlignment w:val="center"/>
      <w:outlineLvl w:val="0"/>
    </w:pPr>
    <w:rPr>
      <w:rFonts w:eastAsia="MS Mincho" w:cs="Arial"/>
      <w:b/>
      <w:bCs/>
      <w:color w:val="005EBA"/>
      <w:sz w:val="12"/>
      <w:szCs w:val="48"/>
      <w:lang w:val="en-GB"/>
    </w:rPr>
  </w:style>
  <w:style w:type="paragraph" w:styleId="Heading2">
    <w:name w:val="heading 2"/>
    <w:basedOn w:val="Normal"/>
    <w:next w:val="Normal"/>
    <w:link w:val="Heading2Char"/>
    <w:autoRedefine/>
    <w:uiPriority w:val="9"/>
    <w:unhideWhenUsed/>
    <w:qFormat/>
    <w:rsid w:val="007274E7"/>
    <w:pPr>
      <w:spacing w:before="240"/>
      <w:outlineLvl w:val="1"/>
    </w:pPr>
    <w:rPr>
      <w:rFonts w:cs="Arial"/>
      <w:b/>
      <w:bCs/>
      <w:sz w:val="32"/>
      <w:szCs w:val="40"/>
    </w:rPr>
  </w:style>
  <w:style w:type="paragraph" w:styleId="Heading3">
    <w:name w:val="heading 3"/>
    <w:basedOn w:val="Normal"/>
    <w:next w:val="Normal"/>
    <w:link w:val="Heading3Char"/>
    <w:autoRedefine/>
    <w:uiPriority w:val="9"/>
    <w:unhideWhenUsed/>
    <w:qFormat/>
    <w:rsid w:val="007274E7"/>
    <w:pPr>
      <w:spacing w:before="240"/>
      <w:outlineLvl w:val="2"/>
    </w:pPr>
    <w:rPr>
      <w:rFonts w:cs="Arial"/>
      <w:bCs/>
      <w:sz w:val="28"/>
      <w:szCs w:val="28"/>
    </w:rPr>
  </w:style>
  <w:style w:type="paragraph" w:styleId="Heading4">
    <w:name w:val="heading 4"/>
    <w:basedOn w:val="Normal"/>
    <w:next w:val="Normal"/>
    <w:link w:val="Heading4Char"/>
    <w:autoRedefine/>
    <w:uiPriority w:val="9"/>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D23F1D"/>
    <w:rPr>
      <w:rFonts w:ascii="Arial" w:eastAsia="MS Mincho" w:hAnsi="Arial" w:cs="Arial"/>
      <w:b/>
      <w:bCs/>
      <w:color w:val="005EBA"/>
      <w:sz w:val="12"/>
      <w:szCs w:val="48"/>
      <w:lang w:val="en-GB"/>
    </w:rPr>
  </w:style>
  <w:style w:type="character" w:customStyle="1" w:styleId="Heading2Char">
    <w:name w:val="Heading 2 Char"/>
    <w:basedOn w:val="DefaultParagraphFont"/>
    <w:link w:val="Heading2"/>
    <w:uiPriority w:val="9"/>
    <w:rsid w:val="007274E7"/>
    <w:rPr>
      <w:rFonts w:ascii="Arial" w:eastAsiaTheme="minorEastAsia" w:hAnsi="Arial" w:cs="Arial"/>
      <w:b/>
      <w:bCs/>
      <w:sz w:val="32"/>
      <w:szCs w:val="40"/>
    </w:rPr>
  </w:style>
  <w:style w:type="character" w:customStyle="1" w:styleId="Heading3Char">
    <w:name w:val="Heading 3 Char"/>
    <w:basedOn w:val="DefaultParagraphFont"/>
    <w:link w:val="Heading3"/>
    <w:uiPriority w:val="9"/>
    <w:rsid w:val="007274E7"/>
    <w:rPr>
      <w:rFonts w:ascii="Arial" w:eastAsiaTheme="minorEastAsia" w:hAnsi="Arial" w:cs="Arial"/>
      <w:bCs/>
      <w:sz w:val="28"/>
      <w:szCs w:val="28"/>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
    <w:basedOn w:val="Normal"/>
    <w:uiPriority w:val="34"/>
    <w:qFormat/>
    <w:rsid w:val="0055582F"/>
    <w:pPr>
      <w:numPr>
        <w:numId w:val="3"/>
      </w:numPr>
      <w:tabs>
        <w:tab w:val="left" w:pos="2835"/>
      </w:tabs>
      <w:ind w:left="360"/>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qFormat/>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6D0BCD"/>
    <w:rPr>
      <w:rFonts w:ascii="Arial Black" w:eastAsia="MS Mincho" w:hAnsi="Arial Black" w:cs="Arial"/>
      <w:b/>
      <w:color w:val="05325F" w:themeColor="text2"/>
      <w:sz w:val="48"/>
      <w:szCs w:val="48"/>
      <w:lang w:val="en-GB"/>
    </w:rPr>
  </w:style>
  <w:style w:type="character" w:customStyle="1" w:styleId="UltraHeadingChar">
    <w:name w:val="Ultra Heading Char"/>
    <w:basedOn w:val="Heading1Char"/>
    <w:link w:val="UltraHeading"/>
    <w:rsid w:val="006D0BCD"/>
    <w:rPr>
      <w:rFonts w:ascii="Arial Black" w:eastAsia="MS Mincho" w:hAnsi="Arial Black" w:cs="Arial"/>
      <w:b/>
      <w:bCs/>
      <w:color w:val="05325F" w:themeColor="text2"/>
      <w:sz w:val="48"/>
      <w:szCs w:val="48"/>
      <w:lang w:val="en-GB"/>
    </w:rPr>
  </w:style>
  <w:style w:type="character" w:styleId="Hyperlink">
    <w:name w:val="Hyperlink"/>
    <w:basedOn w:val="DefaultParagraphFont"/>
    <w:uiPriority w:val="99"/>
    <w:unhideWhenUsed/>
    <w:rsid w:val="002B2BA3"/>
    <w:rPr>
      <w:color w:val="0563C1" w:themeColor="hyperlink"/>
      <w:u w:val="single"/>
    </w:rPr>
  </w:style>
  <w:style w:type="character" w:styleId="UnresolvedMention">
    <w:name w:val="Unresolved Mention"/>
    <w:basedOn w:val="DefaultParagraphFont"/>
    <w:uiPriority w:val="99"/>
    <w:rsid w:val="00735D4D"/>
    <w:rPr>
      <w:color w:val="605E5C"/>
      <w:shd w:val="clear" w:color="auto" w:fill="E1DFDD"/>
    </w:rPr>
  </w:style>
  <w:style w:type="character" w:styleId="FollowedHyperlink">
    <w:name w:val="FollowedHyperlink"/>
    <w:basedOn w:val="DefaultParagraphFont"/>
    <w:uiPriority w:val="99"/>
    <w:semiHidden/>
    <w:unhideWhenUsed/>
    <w:rsid w:val="00735D4D"/>
    <w:rPr>
      <w:color w:val="954F72" w:themeColor="followedHyperlink"/>
      <w:u w:val="single"/>
    </w:rPr>
  </w:style>
  <w:style w:type="paragraph" w:styleId="Revision">
    <w:name w:val="Revision"/>
    <w:hidden/>
    <w:uiPriority w:val="99"/>
    <w:semiHidden/>
    <w:rsid w:val="000244A4"/>
    <w:rPr>
      <w:rFonts w:ascii="Arial" w:eastAsiaTheme="minorEastAsia"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orp.qed.qld.gov.au\DFSCoredata\6578_Strategy%20and%20Performance\SP_Shared\JMS\Jobs\41587\4.%20Administration%20Guide\Administration%20Pack%202021\01%20Latest%20versions\04%20Translated%20comms\&#1576;&#1585;&#1610;&#1583;&#1573;&#1604;&#1603;&#1578;&#1585;&#1608;&#1606;&#1610;:QEWSurvey@qed.qld.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qed.qld.gov.au/publications/reports/statistics/schooling/students/engagement-and-wellbeing-surve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orp.qed.qld.gov.au\DFSCoredata\6578_Strategy%20and%20Performance\SP_Shared\JMS\Jobs\41587\4.%20Administration%20Guide\Administration%20Pack%202021\01%20Latest%20versions\04%20Translated%20comms\&#1576;&#1585;&#1610;&#1583;&#1573;&#1604;&#1603;&#1578;&#1585;&#1608;&#1606;&#1610;:QEWSurvey@qed.qld.gov.a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22"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yperlink" Target="https://qed.qld.gov.au/publications/reports/statistics/schooling/students/engagement-and-wellbeing-survey"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poh1\Downloads\deliverqld-word-template-arial-a4p.dotx" TargetMode="External"/></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eferenceNumber xmlns="cb3c87a9-729f-4b5b-b995-78be8b1e41f4" xsi:nil="true"/>
    <PPModeratedBy xmlns="cb3c87a9-729f-4b5b-b995-78be8b1e41f4">
      <UserInfo>
        <DisplayName>YEOH, Ning</DisplayName>
        <AccountId>26017</AccountId>
        <AccountType/>
      </UserInfo>
    </PPModeratedBy>
    <PPContentApprover xmlns="cb3c87a9-729f-4b5b-b995-78be8b1e41f4">
      <UserInfo>
        <DisplayName/>
        <AccountId xsi:nil="true"/>
        <AccountType/>
      </UserInfo>
    </PPContentApprover>
    <PPModeratedDate xmlns="cb3c87a9-729f-4b5b-b995-78be8b1e41f4">2026-03-25T06:15:57+00:00</PPModeratedDate>
    <PPLastReviewedBy xmlns="cb3c87a9-729f-4b5b-b995-78be8b1e41f4">
      <UserInfo>
        <DisplayName>YEOH, Ning</DisplayName>
        <AccountId>26017</AccountId>
        <AccountType/>
      </UserInfo>
    </PPLastReviewedBy>
    <PPContentOwner xmlns="cb3c87a9-729f-4b5b-b995-78be8b1e41f4">
      <UserInfo>
        <DisplayName>COUSIN, James</DisplayName>
        <AccountId>9040</AccountId>
        <AccountType/>
      </UserInfo>
    </PPContentOwner>
    <PPPublishedNotificationAddresses xmlns="cb3c87a9-729f-4b5b-b995-78be8b1e41f4" xsi:nil="true"/>
    <PPSubmittedBy xmlns="cb3c87a9-729f-4b5b-b995-78be8b1e41f4">
      <UserInfo>
        <DisplayName/>
        <AccountId xsi:nil="true"/>
        <AccountType/>
      </UserInfo>
    </PPSubmittedBy>
    <PPSubmittedDate xmlns="cb3c87a9-729f-4b5b-b995-78be8b1e41f4" xsi:nil="true"/>
    <PublishingExpirationDate xmlns="http://schemas.microsoft.com/sharepoint/v3" xsi:nil="true"/>
    <PPLastReviewedDate xmlns="cb3c87a9-729f-4b5b-b995-78be8b1e41f4">2026-03-25T06:15:57+00:00</PPLastReviewedDate>
    <PublishingStartDate xmlns="http://schemas.microsoft.com/sharepoint/v3" xsi:nil="true"/>
    <PPReviewDate xmlns="cb3c87a9-729f-4b5b-b995-78be8b1e41f4" xsi:nil="true"/>
    <PPContentAuthor xmlns="cb3c87a9-729f-4b5b-b995-78be8b1e41f4">
      <UserInfo>
        <DisplayName/>
        <AccountId xsi:nil="true"/>
        <AccountType/>
      </UserInfo>
    </PPContentAutho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37EBDCE5E9C440BEF97D04CFC6A425" ma:contentTypeVersion="1" ma:contentTypeDescription="Create a new document." ma:contentTypeScope="" ma:versionID="a1e030d35a9815312ef514e0910ef06a">
  <xsd:schema xmlns:xsd="http://www.w3.org/2001/XMLSchema" xmlns:xs="http://www.w3.org/2001/XMLSchema" xmlns:p="http://schemas.microsoft.com/office/2006/metadata/properties" xmlns:ns1="http://schemas.microsoft.com/sharepoint/v3" xmlns:ns2="cb3c87a9-729f-4b5b-b995-78be8b1e41f4" targetNamespace="http://schemas.microsoft.com/office/2006/metadata/properties" ma:root="true" ma:fieldsID="d65c6699bd6834fc2ae756ef8c3eab89" ns1:_="" ns2:_="">
    <xsd:import namespace="http://schemas.microsoft.com/sharepoint/v3"/>
    <xsd:import namespace="cb3c87a9-729f-4b5b-b995-78be8b1e41f4"/>
    <xsd:element name="properties">
      <xsd:complexType>
        <xsd:sequence>
          <xsd:element name="documentManagement">
            <xsd:complexType>
              <xsd:all>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3c87a9-729f-4b5b-b995-78be8b1e41f4" elementFormDefault="qualified">
    <xsd:import namespace="http://schemas.microsoft.com/office/2006/documentManagement/types"/>
    <xsd:import namespace="http://schemas.microsoft.com/office/infopath/2007/PartnerControls"/>
    <xsd:element name="PPContentOwner" ma:index="8"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9"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0"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1" nillable="true" ma:displayName="Submitted Date" ma:description="The date and time when this item was submitted for approval." ma:format="DateOnly" ma:internalName="PPSubmittedDate">
      <xsd:simpleType>
        <xsd:restriction base="dms:DateTime"/>
      </xsd:simpleType>
    </xsd:element>
    <xsd:element name="PPModeratedBy" ma:index="12"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3" nillable="true" ma:displayName="Moderated Date" ma:description="The date that the item was either approved or rejected." ma:format="DateOnly" ma:internalName="PPModeratedDate">
      <xsd:simpleType>
        <xsd:restriction base="dms:DateTime"/>
      </xsd:simpleType>
    </xsd:element>
    <xsd:element name="PPReferenceNumber" ma:index="14" nillable="true" ma:displayName="Reference Number" ma:description="The identifier from another system that represents or is related to this item (if applicable)." ma:internalName="PPReferenceNumber">
      <xsd:simpleType>
        <xsd:restriction base="dms:Text">
          <xsd:maxLength value="240"/>
        </xsd:restriction>
      </xsd:simpleType>
    </xsd:element>
    <xsd:element name="PPContentApprover" ma:index="15"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6" nillable="true" ma:displayName="Review Date" ma:description="The date the item's content will be next due for review." ma:format="DateOnly" ma:internalName="PPReviewDate">
      <xsd:simpleType>
        <xsd:restriction base="dms:DateTime"/>
      </xsd:simpleType>
    </xsd:element>
    <xsd:element name="PPLastReviewedDate" ma:index="17" nillable="true" ma:displayName="Last Reviewed Date" ma:description="The date the item's content was last reviewed." ma:internalName="PPLastReviewedDate">
      <xsd:simpleType>
        <xsd:restriction base="dms:DateTime"/>
      </xsd:simpleType>
    </xsd:element>
    <xsd:element name="PPLastReviewedBy" ma:index="18"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19"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255E8B-6177-423A-8434-C94A74EEE5E8}">
  <ds:schemaRefs>
    <ds:schemaRef ds:uri="http://schemas.microsoft.com/office/2006/metadata/properties"/>
    <ds:schemaRef ds:uri="http://schemas.microsoft.com/office/infopath/2007/PartnerControls"/>
    <ds:schemaRef ds:uri="45624441-df11-4972-b940-84743b8edd13"/>
    <ds:schemaRef ds:uri="05a03ac3-062e-4e77-aff9-6a8c9933ce22"/>
  </ds:schemaRefs>
</ds:datastoreItem>
</file>

<file path=customXml/itemProps2.xml><?xml version="1.0" encoding="utf-8"?>
<ds:datastoreItem xmlns:ds="http://schemas.openxmlformats.org/officeDocument/2006/customXml" ds:itemID="{5912FCC6-BF95-4678-AB50-76A8982A2C2E}"/>
</file>

<file path=customXml/itemProps3.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4.xml><?xml version="1.0" encoding="utf-8"?>
<ds:datastoreItem xmlns:ds="http://schemas.openxmlformats.org/officeDocument/2006/customXml" ds:itemID="{B766F84B-F1E9-4BAD-B0DE-4F8FBD16EED1}">
  <ds:schemaRefs>
    <ds:schemaRef ds:uri="http://schemas.microsoft.com/sharepoint/events"/>
  </ds:schemaRefs>
</ds:datastoreItem>
</file>

<file path=customXml/itemProps5.xml><?xml version="1.0" encoding="utf-8"?>
<ds:datastoreItem xmlns:ds="http://schemas.openxmlformats.org/officeDocument/2006/customXml" ds:itemID="{11A8E334-6D34-4C00-AF44-9F7D7DDECA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deliverqld-word-template-arial-a4p.dotx</Template>
  <TotalTime>0</TotalTime>
  <Pages>2</Pages>
  <Words>323</Words>
  <Characters>1839</Characters>
  <Application>Microsoft Office Word</Application>
  <DocSecurity>4</DocSecurity>
  <Lines>52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letters to parents—Arabic</dc:title>
  <dc:subject>Translated letters to parents—Arabic</dc:subject>
  <dc:creator>Queensland Government</dc:creator>
  <cp:keywords>Translated; letters; parents; Arabic</cp:keywords>
  <dc:description/>
  <cp:revision>2</cp:revision>
  <cp:lastPrinted>2025-08-07T05:04:00Z</cp:lastPrinted>
  <dcterms:created xsi:type="dcterms:W3CDTF">2026-03-05T04:01:00Z</dcterms:created>
  <dcterms:modified xsi:type="dcterms:W3CDTF">2026-03-05T04:01:00Z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0x0101004F37EBDCE5E9C440BEF97D04CFC6A425</vt:lpwstr>
  </property>
  <property fmtid="{D5CDD505-2E9C-101B-9397-08002B2CF9AE}" pid="3" name="_dlc_DocIdItemGuid">
    <vt:lpwstr>177437fe-fcd7-42fc-a979-86efea21a4c1</vt:lpwstr>
  </property>
  <property fmtid="{D5CDD505-2E9C-101B-9397-08002B2CF9AE}" pid="4" name="MediaServiceImageTags">
    <vt:lpwstr/>
  </property>
</Properties>
</file>